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B32" w:rsidRPr="00C56B32" w:rsidRDefault="00C56B32" w:rsidP="00C56B32">
      <w:pPr>
        <w:jc w:val="center"/>
        <w:rPr>
          <w:rFonts w:ascii="Calibri" w:hAnsi="Calibri"/>
          <w:b/>
          <w:i/>
          <w:sz w:val="24"/>
          <w:szCs w:val="24"/>
        </w:rPr>
      </w:pPr>
      <w:bookmarkStart w:id="0" w:name="_GoBack"/>
      <w:r w:rsidRPr="00C56B32">
        <w:rPr>
          <w:rFonts w:ascii="Calibri" w:hAnsi="Calibri"/>
          <w:b/>
          <w:i/>
          <w:sz w:val="24"/>
          <w:szCs w:val="24"/>
        </w:rPr>
        <w:t>VA General Surgery Learning Objectives</w:t>
      </w:r>
      <w:bookmarkEnd w:id="0"/>
    </w:p>
    <w:p w:rsidR="00C56B32" w:rsidRPr="00C56B32" w:rsidRDefault="00C56B32" w:rsidP="00C56B32">
      <w:pPr>
        <w:jc w:val="center"/>
        <w:rPr>
          <w:rFonts w:ascii="Calibri" w:hAnsi="Calibri"/>
          <w:b/>
          <w:i/>
          <w:sz w:val="24"/>
          <w:szCs w:val="24"/>
        </w:rPr>
      </w:pPr>
    </w:p>
    <w:p w:rsidR="00C56B32" w:rsidRPr="00C56B32" w:rsidRDefault="00C56B32" w:rsidP="00C56B32">
      <w:pPr>
        <w:pStyle w:val="Title"/>
        <w:jc w:val="left"/>
        <w:rPr>
          <w:rFonts w:ascii="Calibri" w:hAnsi="Calibri"/>
          <w:b w:val="0"/>
          <w:i/>
          <w:sz w:val="24"/>
          <w:szCs w:val="24"/>
          <w:u w:val="single"/>
        </w:rPr>
      </w:pPr>
      <w:r w:rsidRPr="00C56B32">
        <w:rPr>
          <w:rFonts w:ascii="Calibri" w:hAnsi="Calibri"/>
          <w:b w:val="0"/>
          <w:i/>
          <w:sz w:val="24"/>
          <w:szCs w:val="24"/>
          <w:u w:val="single"/>
        </w:rPr>
        <w:t>Rotation Specific Goals:</w:t>
      </w:r>
    </w:p>
    <w:p w:rsidR="00C56B32" w:rsidRPr="00C56B32" w:rsidRDefault="00C56B32" w:rsidP="00C56B32">
      <w:pPr>
        <w:rPr>
          <w:rFonts w:ascii="Calibri" w:hAnsi="Calibri"/>
          <w:sz w:val="24"/>
          <w:szCs w:val="24"/>
        </w:rPr>
      </w:pPr>
      <w:r w:rsidRPr="00C56B32">
        <w:rPr>
          <w:rFonts w:ascii="Calibri" w:hAnsi="Calibri"/>
          <w:sz w:val="24"/>
          <w:szCs w:val="24"/>
        </w:rPr>
        <w:t>Students are expected to participate in all facets of care of the surgical patients including evaluation in the clinic, the surgical procedure, and immediate and long-term postoperative care.  Emphasis will be placed on surgical indications, risk/benefit analysis, perioperative risk assessment, routine postoperative care and recognition of complications and concise communication of information.</w:t>
      </w:r>
    </w:p>
    <w:p w:rsidR="00C56B32" w:rsidRPr="00C56B32" w:rsidRDefault="00C56B32" w:rsidP="00C56B32">
      <w:pPr>
        <w:pStyle w:val="Title"/>
        <w:jc w:val="left"/>
        <w:rPr>
          <w:rFonts w:ascii="Calibri" w:hAnsi="Calibri"/>
          <w:b w:val="0"/>
          <w:i/>
          <w:sz w:val="24"/>
          <w:szCs w:val="24"/>
          <w:u w:val="single"/>
        </w:rPr>
      </w:pPr>
    </w:p>
    <w:p w:rsidR="00C56B32" w:rsidRPr="00C56B32" w:rsidRDefault="00C56B32" w:rsidP="00C56B32">
      <w:pPr>
        <w:pStyle w:val="Title"/>
        <w:jc w:val="left"/>
        <w:rPr>
          <w:rFonts w:ascii="Calibri" w:hAnsi="Calibri"/>
          <w:b w:val="0"/>
          <w:i/>
          <w:sz w:val="24"/>
          <w:szCs w:val="24"/>
          <w:u w:val="single"/>
        </w:rPr>
      </w:pPr>
      <w:r w:rsidRPr="00C56B32">
        <w:rPr>
          <w:rFonts w:ascii="Calibri" w:hAnsi="Calibri"/>
          <w:b w:val="0"/>
          <w:i/>
          <w:sz w:val="24"/>
          <w:szCs w:val="24"/>
          <w:u w:val="single"/>
        </w:rPr>
        <w:t>Topical Outline:</w:t>
      </w:r>
    </w:p>
    <w:p w:rsidR="00C56B32" w:rsidRPr="00C56B32" w:rsidRDefault="00C56B32" w:rsidP="00C56B32">
      <w:pPr>
        <w:rPr>
          <w:rFonts w:ascii="Calibri" w:hAnsi="Calibri"/>
          <w:color w:val="000000"/>
          <w:sz w:val="24"/>
          <w:szCs w:val="24"/>
        </w:rPr>
      </w:pPr>
      <w:r w:rsidRPr="00C56B32">
        <w:rPr>
          <w:rFonts w:ascii="Calibri" w:hAnsi="Calibri"/>
          <w:color w:val="000000"/>
          <w:sz w:val="24"/>
          <w:szCs w:val="24"/>
        </w:rPr>
        <w:t>Pain and Oliguria management in the post op patient</w:t>
      </w:r>
    </w:p>
    <w:p w:rsidR="00C56B32" w:rsidRPr="00C56B32" w:rsidRDefault="00C56B32" w:rsidP="00C56B32">
      <w:pPr>
        <w:rPr>
          <w:rFonts w:ascii="Calibri" w:hAnsi="Calibri"/>
          <w:color w:val="000000"/>
          <w:sz w:val="24"/>
          <w:szCs w:val="24"/>
        </w:rPr>
      </w:pPr>
      <w:r w:rsidRPr="00C56B32">
        <w:rPr>
          <w:rFonts w:ascii="Calibri" w:hAnsi="Calibri"/>
          <w:color w:val="000000"/>
          <w:sz w:val="24"/>
          <w:szCs w:val="24"/>
        </w:rPr>
        <w:t>Hernias</w:t>
      </w:r>
    </w:p>
    <w:p w:rsidR="00C56B32" w:rsidRPr="00C56B32" w:rsidRDefault="00C56B32" w:rsidP="00C56B32">
      <w:pPr>
        <w:rPr>
          <w:rFonts w:ascii="Calibri" w:hAnsi="Calibri"/>
          <w:color w:val="000000"/>
          <w:sz w:val="24"/>
          <w:szCs w:val="24"/>
        </w:rPr>
      </w:pPr>
      <w:r w:rsidRPr="00C56B32">
        <w:rPr>
          <w:rFonts w:ascii="Calibri" w:hAnsi="Calibri"/>
          <w:color w:val="000000"/>
          <w:sz w:val="24"/>
          <w:szCs w:val="24"/>
        </w:rPr>
        <w:t>Thyroid/Parathyroid</w:t>
      </w:r>
    </w:p>
    <w:p w:rsidR="004630B5" w:rsidRPr="00C56B32" w:rsidRDefault="00C56B32" w:rsidP="00C56B32">
      <w:pPr>
        <w:rPr>
          <w:rFonts w:ascii="Calibri" w:hAnsi="Calibri"/>
        </w:rPr>
      </w:pPr>
      <w:r w:rsidRPr="00C56B32">
        <w:rPr>
          <w:rFonts w:ascii="Calibri" w:hAnsi="Calibri"/>
          <w:color w:val="000000"/>
          <w:sz w:val="24"/>
          <w:szCs w:val="24"/>
        </w:rPr>
        <w:t>Breast disease</w:t>
      </w:r>
    </w:p>
    <w:sectPr w:rsidR="004630B5" w:rsidRPr="00C56B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384B09"/>
    <w:multiLevelType w:val="hybridMultilevel"/>
    <w:tmpl w:val="9988A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FBE"/>
    <w:rsid w:val="004630B5"/>
    <w:rsid w:val="009E096B"/>
    <w:rsid w:val="00C56B32"/>
    <w:rsid w:val="00C70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F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C70FBE"/>
    <w:pPr>
      <w:jc w:val="center"/>
    </w:pPr>
    <w:rPr>
      <w:b/>
      <w:sz w:val="32"/>
    </w:rPr>
  </w:style>
  <w:style w:type="character" w:customStyle="1" w:styleId="TitleChar">
    <w:name w:val="Title Char"/>
    <w:basedOn w:val="DefaultParagraphFont"/>
    <w:link w:val="Title"/>
    <w:uiPriority w:val="10"/>
    <w:rsid w:val="00C70FBE"/>
    <w:rPr>
      <w:rFonts w:ascii="Times New Roman" w:eastAsia="Times New Roman" w:hAnsi="Times New Roman" w:cs="Times New Roman"/>
      <w:b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F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C70FBE"/>
    <w:pPr>
      <w:jc w:val="center"/>
    </w:pPr>
    <w:rPr>
      <w:b/>
      <w:sz w:val="32"/>
    </w:rPr>
  </w:style>
  <w:style w:type="character" w:customStyle="1" w:styleId="TitleChar">
    <w:name w:val="Title Char"/>
    <w:basedOn w:val="DefaultParagraphFont"/>
    <w:link w:val="Title"/>
    <w:uiPriority w:val="10"/>
    <w:rsid w:val="00C70FBE"/>
    <w:rPr>
      <w:rFonts w:ascii="Times New Roman" w:eastAsia="Times New Roman" w:hAnsi="Times New Roman" w:cs="Times New Roman"/>
      <w:b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UF Academic Health Center</Company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 Paddock</dc:creator>
  <cp:lastModifiedBy>Allison Paddock</cp:lastModifiedBy>
  <cp:revision>2</cp:revision>
  <dcterms:created xsi:type="dcterms:W3CDTF">2014-10-16T15:26:00Z</dcterms:created>
  <dcterms:modified xsi:type="dcterms:W3CDTF">2014-10-16T15:26:00Z</dcterms:modified>
</cp:coreProperties>
</file>